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90B" w:rsidRDefault="004D290B" w:rsidP="004D290B">
      <w:pPr>
        <w:rPr>
          <w:rFonts w:ascii="Verdana" w:hAnsi="Verdana" w:cs="Lucida Sans Unicode"/>
        </w:rPr>
      </w:pPr>
      <w:r>
        <w:rPr>
          <w:rFonts w:ascii="Verdana" w:hAnsi="Verdana" w:cs="Lucida Sans Unicode"/>
        </w:rPr>
        <w:t xml:space="preserve">              T.C.                                                           TOPLANTI TARİHİ   : 30.04.2015   </w:t>
      </w:r>
    </w:p>
    <w:p w:rsidR="004D290B" w:rsidRDefault="004D290B" w:rsidP="004D290B">
      <w:pPr>
        <w:tabs>
          <w:tab w:val="left" w:pos="851"/>
          <w:tab w:val="left" w:pos="7371"/>
        </w:tabs>
        <w:rPr>
          <w:rFonts w:ascii="Verdana" w:hAnsi="Verdana" w:cs="Lucida Sans Unicode"/>
        </w:rPr>
      </w:pPr>
      <w:r>
        <w:rPr>
          <w:rFonts w:ascii="Verdana" w:hAnsi="Verdana" w:cs="Lucida Sans Unicode"/>
        </w:rPr>
        <w:t>ZONGULDAK BELEDİYESİ</w:t>
      </w:r>
    </w:p>
    <w:p w:rsidR="004D290B" w:rsidRDefault="004D290B" w:rsidP="004D290B">
      <w:pPr>
        <w:tabs>
          <w:tab w:val="left" w:pos="567"/>
          <w:tab w:val="left" w:pos="851"/>
        </w:tabs>
        <w:rPr>
          <w:rFonts w:ascii="Verdana" w:hAnsi="Verdana" w:cs="Lucida Sans Unicode"/>
        </w:rPr>
      </w:pPr>
      <w:r>
        <w:rPr>
          <w:rFonts w:ascii="Verdana" w:hAnsi="Verdana" w:cs="Lucida Sans Unicode"/>
        </w:rPr>
        <w:t xml:space="preserve">      ENCÜMEN KARARI  </w:t>
      </w:r>
      <w:r>
        <w:rPr>
          <w:rFonts w:ascii="Verdana" w:hAnsi="Verdana" w:cs="Lucida Sans Unicode"/>
        </w:rPr>
        <w:tab/>
        <w:t xml:space="preserve">                                       KARAR  SAYISI      :      55</w:t>
      </w:r>
    </w:p>
    <w:p w:rsidR="004D290B" w:rsidRDefault="004D290B" w:rsidP="004D290B">
      <w:pPr>
        <w:tabs>
          <w:tab w:val="left" w:pos="567"/>
          <w:tab w:val="left" w:pos="851"/>
          <w:tab w:val="left" w:pos="7371"/>
        </w:tabs>
        <w:rPr>
          <w:rFonts w:ascii="Verdana" w:hAnsi="Verdana" w:cs="Lucida Sans Unicode"/>
        </w:rPr>
      </w:pPr>
    </w:p>
    <w:p w:rsidR="004D290B" w:rsidRDefault="004D290B" w:rsidP="004D290B">
      <w:pPr>
        <w:pBdr>
          <w:bottom w:val="single" w:sz="6" w:space="1" w:color="auto"/>
        </w:pBdr>
        <w:tabs>
          <w:tab w:val="left" w:pos="6804"/>
        </w:tabs>
        <w:rPr>
          <w:rFonts w:ascii="Verdana" w:hAnsi="Verdana" w:cs="Lucida Sans Unicode"/>
        </w:rPr>
      </w:pPr>
    </w:p>
    <w:p w:rsidR="004D290B" w:rsidRDefault="004D290B" w:rsidP="004D290B">
      <w:pPr>
        <w:pBdr>
          <w:bottom w:val="single" w:sz="6" w:space="1" w:color="auto"/>
        </w:pBdr>
        <w:tabs>
          <w:tab w:val="left" w:pos="6804"/>
        </w:tabs>
        <w:rPr>
          <w:rFonts w:ascii="Verdana" w:hAnsi="Verdana" w:cs="Lucida Sans Unicode"/>
        </w:rPr>
      </w:pPr>
      <w:r>
        <w:rPr>
          <w:rFonts w:ascii="Verdana" w:hAnsi="Verdana" w:cs="Lucida Sans Unicode"/>
        </w:rPr>
        <w:t>BİRİMİ : Mali Hizmetler Müdürlüğü</w:t>
      </w:r>
    </w:p>
    <w:p w:rsidR="004D290B" w:rsidRDefault="004D290B" w:rsidP="004D290B">
      <w:pPr>
        <w:pBdr>
          <w:bottom w:val="single" w:sz="6" w:space="1" w:color="auto"/>
        </w:pBdr>
        <w:tabs>
          <w:tab w:val="left" w:pos="6804"/>
        </w:tabs>
        <w:rPr>
          <w:rFonts w:ascii="Verdana" w:hAnsi="Verdana" w:cs="Lucida Sans Unicode"/>
        </w:rPr>
      </w:pPr>
    </w:p>
    <w:p w:rsidR="004D290B" w:rsidRDefault="004D290B" w:rsidP="004D290B">
      <w:pPr>
        <w:pBdr>
          <w:bottom w:val="single" w:sz="6" w:space="1" w:color="auto"/>
        </w:pBdr>
        <w:tabs>
          <w:tab w:val="left" w:pos="6804"/>
        </w:tabs>
        <w:rPr>
          <w:rFonts w:ascii="Verdana" w:hAnsi="Verdana" w:cs="Lucida Sans Unicode"/>
        </w:rPr>
      </w:pPr>
      <w:r>
        <w:rPr>
          <w:rFonts w:ascii="Verdana" w:hAnsi="Verdana" w:cs="Lucida Sans Unicode"/>
        </w:rPr>
        <w:t xml:space="preserve">KONU  :  2014 Mali Yılı Gelir ve Gider Kesin Hesap cetvelleri. </w:t>
      </w:r>
    </w:p>
    <w:p w:rsidR="004D290B" w:rsidRDefault="004D290B" w:rsidP="004D290B">
      <w:pPr>
        <w:pBdr>
          <w:bottom w:val="single" w:sz="6" w:space="1" w:color="auto"/>
        </w:pBdr>
        <w:tabs>
          <w:tab w:val="left" w:pos="6804"/>
        </w:tabs>
        <w:rPr>
          <w:rFonts w:ascii="Verdana" w:hAnsi="Verdana" w:cs="Lucida Sans Unicode"/>
        </w:rPr>
      </w:pPr>
    </w:p>
    <w:p w:rsidR="004D290B" w:rsidRDefault="004D290B" w:rsidP="004D290B">
      <w:pPr>
        <w:pBdr>
          <w:bottom w:val="single" w:sz="6" w:space="1" w:color="auto"/>
        </w:pBdr>
        <w:tabs>
          <w:tab w:val="left" w:pos="6804"/>
        </w:tabs>
        <w:rPr>
          <w:rFonts w:ascii="Verdana" w:hAnsi="Verdana" w:cs="Lucida Sans Unicode"/>
        </w:rPr>
      </w:pPr>
    </w:p>
    <w:p w:rsidR="004D290B" w:rsidRDefault="004D290B" w:rsidP="004D290B">
      <w:pP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4D290B" w:rsidRDefault="004D290B" w:rsidP="004D290B"/>
    <w:p w:rsidR="004D290B" w:rsidRDefault="004D290B" w:rsidP="004D290B"/>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Encümenimizin 09.04.2015 tarih ve 43 sayılı kararı gereğince; Belediyemizin 2014 Mali Yılı Kesin ve İdari Hesaplara ait raporların Encümen gündeminde incelenmek ve rapora bağlanmak üzere gündemde bekletilmesine karar verilmiş olup;</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4D290B" w:rsidRDefault="004D290B" w:rsidP="004D290B">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YAPILAN GÖRÜŞMEDE</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03.07.2005 tarihinde kabul edilip 13.07.2005 tarih ve 25326 sayılı Resmi Gazetede yayınlanan 5393 Sayılı Belediye Kanununun 62.Maddesi, 10.03.2006 tarih ve 26104 sayılı Resmi Gazetede yayımlanan Mahalli İdareler Bütçe Muhasebe Yönetmeliğinin 22. 23. 24. maddelerine istinaden hazırlanan, Belediye Meclisinin 12.11.2013 tarih ve 22-1/194 </w:t>
      </w:r>
      <w:r w:rsidR="007914EB">
        <w:rPr>
          <w:rFonts w:ascii="Verdana" w:hAnsi="Verdana" w:cs="Lucida Sans Unicode"/>
        </w:rPr>
        <w:t>s</w:t>
      </w:r>
      <w:r>
        <w:rPr>
          <w:rFonts w:ascii="Verdana" w:hAnsi="Verdana" w:cs="Lucida Sans Unicode"/>
        </w:rPr>
        <w:t xml:space="preserve">ayılı kararı ile kabul edilen 95.000.000,00TL’bütçe 12.000.000,00TL İller Bankası borçlanması olmak üzere toplam 107.000.000,00TL.Belediyemiz 2014 Yılı Bütçesi 01.01.2014 tarihinde yürürlüğe girmiştir.  </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p>
    <w:p w:rsidR="004D290B" w:rsidRDefault="004D290B" w:rsidP="004D290B">
      <w:pPr>
        <w:tabs>
          <w:tab w:val="left" w:pos="567"/>
          <w:tab w:val="left" w:pos="851"/>
          <w:tab w:val="left" w:pos="2552"/>
          <w:tab w:val="left" w:pos="5103"/>
          <w:tab w:val="left" w:pos="7371"/>
        </w:tabs>
        <w:jc w:val="both"/>
        <w:rPr>
          <w:rFonts w:ascii="Verdana" w:hAnsi="Verdana" w:cs="Lucida Sans Unicode"/>
          <w:b/>
          <w:u w:val="single"/>
        </w:rPr>
      </w:pPr>
      <w:r>
        <w:rPr>
          <w:rFonts w:ascii="Verdana" w:hAnsi="Verdana" w:cs="Lucida Sans Unicode"/>
        </w:rPr>
        <w:tab/>
      </w:r>
      <w:r>
        <w:rPr>
          <w:rFonts w:ascii="Verdana" w:hAnsi="Verdana" w:cs="Lucida Sans Unicode"/>
          <w:b/>
          <w:u w:val="single"/>
        </w:rPr>
        <w:t xml:space="preserve">GİDER BÜTÇESİ YÖNÜNDEN                                </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2014 yılında denkliği bozmayan Encümen, Meclis ve Üst Yönetici kararları ile 32.114.454,66TL’lik bütçe içinde aktarma yapılmış ve 2013 yılından devren gelen 57.354.425,12TL.ile toplam 164.354.425,12TL. ödenek tüketimine tabi tutulmuştur. Bu ödeneklerin 109.736.850,99</w:t>
      </w:r>
      <w:r w:rsidR="007914EB">
        <w:rPr>
          <w:rFonts w:ascii="Verdana" w:hAnsi="Verdana" w:cs="Lucida Sans Unicode"/>
        </w:rPr>
        <w:t>T</w:t>
      </w:r>
      <w:r>
        <w:rPr>
          <w:rFonts w:ascii="Verdana" w:hAnsi="Verdana" w:cs="Lucida Sans Unicode"/>
        </w:rPr>
        <w:t>L.si harcanmış, bakiye 54.617.574,13TL.nin 24.722.506,28TL.si 2015 yılına devredilmiş, maksadı kalmayan 29.895.067,85TL. Belediye Encümeninin 30.12.2014 tarih ve 271 sayılı kararı ile iptal edilmiştir.</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Devreden ödeneklerin Fen İşleri Müdürlüğü yatırım ödenekleri 2014 yılında henüz tamamlanamamış kısım ödenekleridir.</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b/>
        </w:rPr>
        <w:t>Gider Gerçekleşme oranı %</w:t>
      </w:r>
      <w:r w:rsidR="00FA310C">
        <w:rPr>
          <w:rFonts w:ascii="Verdana" w:hAnsi="Verdana" w:cs="Lucida Sans Unicode"/>
          <w:b/>
        </w:rPr>
        <w:t>66,77</w:t>
      </w:r>
      <w:r>
        <w:rPr>
          <w:rFonts w:ascii="Verdana" w:hAnsi="Verdana" w:cs="Lucida Sans Unicode"/>
          <w:b/>
        </w:rPr>
        <w:t xml:space="preserve"> d</w:t>
      </w:r>
      <w:r w:rsidR="00FA310C">
        <w:rPr>
          <w:rFonts w:ascii="Verdana" w:hAnsi="Verdana" w:cs="Lucida Sans Unicode"/>
          <w:b/>
        </w:rPr>
        <w:t>i</w:t>
      </w:r>
      <w:r>
        <w:rPr>
          <w:rFonts w:ascii="Verdana" w:hAnsi="Verdana" w:cs="Lucida Sans Unicode"/>
          <w:b/>
        </w:rPr>
        <w:t>r</w:t>
      </w:r>
      <w:r>
        <w:rPr>
          <w:rFonts w:ascii="Verdana" w:hAnsi="Verdana" w:cs="Lucida Sans Unicode"/>
        </w:rPr>
        <w:t>.</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p>
    <w:p w:rsidR="004D290B" w:rsidRDefault="004D290B" w:rsidP="004D290B">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GİDER KESİN HESABIN EKONOMİK SINIFLANDIRMASI</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Personel giderleri                                  25.549.780,73                % 23,29</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Sosyal Güvenlik Kur. Devlet gider.          </w:t>
      </w:r>
      <w:r w:rsidR="00FA310C">
        <w:rPr>
          <w:rFonts w:ascii="Verdana" w:hAnsi="Verdana" w:cs="Lucida Sans Unicode"/>
        </w:rPr>
        <w:t xml:space="preserve">  </w:t>
      </w:r>
      <w:r>
        <w:rPr>
          <w:rFonts w:ascii="Verdana" w:hAnsi="Verdana" w:cs="Lucida Sans Unicode"/>
        </w:rPr>
        <w:t xml:space="preserve"> 4.409.003,70             </w:t>
      </w:r>
      <w:r w:rsidR="00FA310C">
        <w:rPr>
          <w:rFonts w:ascii="Verdana" w:hAnsi="Verdana" w:cs="Lucida Sans Unicode"/>
        </w:rPr>
        <w:t xml:space="preserve"> </w:t>
      </w:r>
      <w:r>
        <w:rPr>
          <w:rFonts w:ascii="Verdana" w:hAnsi="Verdana" w:cs="Lucida Sans Unicode"/>
        </w:rPr>
        <w:t xml:space="preserve">  %   4,02</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Mal ve Hizmet Alım giderleri                </w:t>
      </w:r>
      <w:r w:rsidR="00737129">
        <w:rPr>
          <w:rFonts w:ascii="Verdana" w:hAnsi="Verdana" w:cs="Lucida Sans Unicode"/>
        </w:rPr>
        <w:t xml:space="preserve">  </w:t>
      </w:r>
      <w:r>
        <w:rPr>
          <w:rFonts w:ascii="Verdana" w:hAnsi="Verdana" w:cs="Lucida Sans Unicode"/>
        </w:rPr>
        <w:t xml:space="preserve">  36.657.746,61                %  33,41</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Faiz giderleri                                      </w:t>
      </w:r>
      <w:r w:rsidR="00737129">
        <w:rPr>
          <w:rFonts w:ascii="Verdana" w:hAnsi="Verdana" w:cs="Lucida Sans Unicode"/>
        </w:rPr>
        <w:t xml:space="preserve"> </w:t>
      </w:r>
      <w:r>
        <w:rPr>
          <w:rFonts w:ascii="Verdana" w:hAnsi="Verdana" w:cs="Lucida Sans Unicode"/>
        </w:rPr>
        <w:t xml:space="preserve">   2.555.892,99                %   2,33</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Cari Transferler giderleri                         </w:t>
      </w:r>
      <w:r w:rsidR="00737129">
        <w:rPr>
          <w:rFonts w:ascii="Verdana" w:hAnsi="Verdana" w:cs="Lucida Sans Unicode"/>
        </w:rPr>
        <w:t xml:space="preserve">  </w:t>
      </w:r>
      <w:r>
        <w:rPr>
          <w:rFonts w:ascii="Verdana" w:hAnsi="Verdana" w:cs="Lucida Sans Unicode"/>
        </w:rPr>
        <w:t xml:space="preserve">  207.003,98                %   0,19</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Sermaye giderleri                             </w:t>
      </w:r>
      <w:r w:rsidR="00737129">
        <w:rPr>
          <w:rFonts w:ascii="Verdana" w:hAnsi="Verdana" w:cs="Lucida Sans Unicode"/>
        </w:rPr>
        <w:t xml:space="preserve">  </w:t>
      </w:r>
      <w:r>
        <w:rPr>
          <w:rFonts w:ascii="Verdana" w:hAnsi="Verdana" w:cs="Lucida Sans Unicode"/>
        </w:rPr>
        <w:t xml:space="preserve">   40.150.543,03                % 36,59</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Sermaye transferleri                             </w:t>
      </w:r>
      <w:r w:rsidR="00737129">
        <w:rPr>
          <w:rFonts w:ascii="Verdana" w:hAnsi="Verdana" w:cs="Lucida Sans Unicode"/>
        </w:rPr>
        <w:t xml:space="preserve">  </w:t>
      </w:r>
      <w:r>
        <w:rPr>
          <w:rFonts w:ascii="Verdana" w:hAnsi="Verdana" w:cs="Lucida Sans Unicode"/>
        </w:rPr>
        <w:t xml:space="preserve">   206.879,95                %   0,19</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Borç verme                                                  ---                               ---</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Yedek ödenekler                                           ---                               ---</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4D290B" w:rsidRDefault="004D290B" w:rsidP="004D290B">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 xml:space="preserve">TOPLAM                      </w:t>
      </w:r>
      <w:r w:rsidR="00737129">
        <w:rPr>
          <w:rFonts w:ascii="Verdana" w:hAnsi="Verdana" w:cs="Lucida Sans Unicode"/>
          <w:b/>
        </w:rPr>
        <w:t xml:space="preserve">   </w:t>
      </w:r>
      <w:r>
        <w:rPr>
          <w:rFonts w:ascii="Verdana" w:hAnsi="Verdana" w:cs="Lucida Sans Unicode"/>
          <w:b/>
        </w:rPr>
        <w:t xml:space="preserve">    109.736.850,99           </w:t>
      </w:r>
      <w:r w:rsidR="00737129">
        <w:rPr>
          <w:rFonts w:ascii="Verdana" w:hAnsi="Verdana" w:cs="Lucida Sans Unicode"/>
          <w:b/>
        </w:rPr>
        <w:t xml:space="preserve"> </w:t>
      </w:r>
      <w:r>
        <w:rPr>
          <w:rFonts w:ascii="Verdana" w:hAnsi="Verdana" w:cs="Lucida Sans Unicode"/>
          <w:b/>
        </w:rPr>
        <w:t xml:space="preserve">     % 100  </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p>
    <w:p w:rsidR="004D290B" w:rsidRDefault="004D290B" w:rsidP="004D290B">
      <w:pPr>
        <w:tabs>
          <w:tab w:val="left" w:pos="567"/>
          <w:tab w:val="left" w:pos="851"/>
          <w:tab w:val="left" w:pos="2552"/>
          <w:tab w:val="left" w:pos="5103"/>
          <w:tab w:val="left" w:pos="7371"/>
        </w:tabs>
        <w:jc w:val="both"/>
        <w:rPr>
          <w:rFonts w:ascii="Verdana" w:hAnsi="Verdana" w:cs="Lucida Sans Unicode"/>
        </w:rPr>
      </w:pPr>
    </w:p>
    <w:p w:rsidR="004D290B" w:rsidRDefault="004D290B" w:rsidP="004D290B">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sidR="0031146D">
        <w:rPr>
          <w:rFonts w:ascii="Verdana" w:hAnsi="Verdana" w:cs="Lucida Sans Unicode"/>
        </w:rPr>
        <w:t xml:space="preserve"> </w:t>
      </w:r>
      <w:r>
        <w:rPr>
          <w:rFonts w:ascii="Verdana" w:hAnsi="Verdana" w:cs="Lucida Sans Unicode"/>
        </w:rPr>
        <w:t xml:space="preserve">    </w:t>
      </w:r>
      <w:r>
        <w:rPr>
          <w:rFonts w:ascii="Verdana" w:hAnsi="Verdana" w:cs="Lucida Sans Unicode"/>
          <w:b/>
        </w:rPr>
        <w:t xml:space="preserve">- 1 -                          </w:t>
      </w:r>
    </w:p>
    <w:p w:rsidR="004D290B" w:rsidRDefault="004D290B" w:rsidP="004D290B">
      <w:pPr>
        <w:tabs>
          <w:tab w:val="left" w:pos="567"/>
          <w:tab w:val="left" w:pos="851"/>
          <w:tab w:val="left" w:pos="2552"/>
          <w:tab w:val="left" w:pos="5103"/>
          <w:tab w:val="left" w:pos="7371"/>
        </w:tabs>
        <w:jc w:val="both"/>
        <w:rPr>
          <w:rFonts w:ascii="Verdana" w:hAnsi="Verdana" w:cs="Lucida Sans Unicode"/>
          <w:b/>
          <w:u w:val="single"/>
        </w:rPr>
      </w:pPr>
      <w:r>
        <w:rPr>
          <w:rFonts w:ascii="Verdana" w:hAnsi="Verdana" w:cs="Lucida Sans Unicode"/>
          <w:b/>
        </w:rPr>
        <w:lastRenderedPageBreak/>
        <w:t xml:space="preserve">  </w:t>
      </w:r>
      <w:r>
        <w:rPr>
          <w:rFonts w:ascii="Verdana" w:hAnsi="Verdana" w:cs="Lucida Sans Unicode"/>
        </w:rPr>
        <w:tab/>
      </w:r>
      <w:r>
        <w:rPr>
          <w:rFonts w:ascii="Verdana" w:hAnsi="Verdana" w:cs="Lucida Sans Unicode"/>
          <w:b/>
          <w:u w:val="single"/>
        </w:rPr>
        <w:t xml:space="preserve">GELİR TAHAKKUK TAHSİLAT YÖNÜNDEN </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2013 Yılından devren gelen 17.106.290,47TL.tahakkuk ile yılı tahakkuku 83.465.282,15TL. olmak üzere toplam 100.571.572,62TL. tahakkuk gerçekleşmiştir. Bu tahakkukun 81.146.257,37TL’si tahsil edilmiş, 19.425.315,25TL. tahakkuk artığının 6183 sayılı kanuna ve diğer kanunlara tabi olarak tahsil edilmek üzere 2015 yılına devredilmiştir.</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p>
    <w:p w:rsidR="004D290B" w:rsidRDefault="004D290B" w:rsidP="004D290B">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ab/>
      </w:r>
      <w:r>
        <w:rPr>
          <w:rFonts w:ascii="Verdana" w:hAnsi="Verdana" w:cs="Lucida Sans Unicode"/>
          <w:b/>
        </w:rPr>
        <w:t>GELİR (B) CETVELİ KESİN HESAP EKONOMİK SINIFLANDIRMASI</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Vergi Gelirleri                                    9.123.757,48                  %11,74</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Teşebbüs ve Mülkiyet Gelirleri         </w:t>
      </w:r>
      <w:r w:rsidR="00737129">
        <w:rPr>
          <w:rFonts w:ascii="Verdana" w:hAnsi="Verdana" w:cs="Lucida Sans Unicode"/>
        </w:rPr>
        <w:t xml:space="preserve">  </w:t>
      </w:r>
      <w:r>
        <w:rPr>
          <w:rFonts w:ascii="Verdana" w:hAnsi="Verdana" w:cs="Lucida Sans Unicode"/>
        </w:rPr>
        <w:t xml:space="preserve">  21.682.372,39                  %29,71</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Alınan Bağışlar ve Yardımlar                </w:t>
      </w:r>
      <w:r w:rsidR="00737129">
        <w:rPr>
          <w:rFonts w:ascii="Verdana" w:hAnsi="Verdana" w:cs="Lucida Sans Unicode"/>
        </w:rPr>
        <w:t xml:space="preserve">  </w:t>
      </w:r>
      <w:r>
        <w:rPr>
          <w:rFonts w:ascii="Verdana" w:hAnsi="Verdana" w:cs="Lucida Sans Unicode"/>
        </w:rPr>
        <w:t xml:space="preserve"> 111.350,00                  %  0,09</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Diğer Gelirler                                   49.041.332,89                  %57,85</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Sermaye Gelirleri                               1.187.444,61                  % 0,63</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4D290B" w:rsidRDefault="004D290B" w:rsidP="004D290B">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 xml:space="preserve">TOPLAM          </w:t>
      </w:r>
      <w:r w:rsidR="00737129">
        <w:rPr>
          <w:rFonts w:ascii="Verdana" w:hAnsi="Verdana" w:cs="Lucida Sans Unicode"/>
          <w:b/>
        </w:rPr>
        <w:t xml:space="preserve"> </w:t>
      </w:r>
      <w:r>
        <w:rPr>
          <w:rFonts w:ascii="Verdana" w:hAnsi="Verdana" w:cs="Lucida Sans Unicode"/>
          <w:b/>
        </w:rPr>
        <w:t xml:space="preserve"> 81.146.257,37            </w:t>
      </w:r>
      <w:r w:rsidR="00737129">
        <w:rPr>
          <w:rFonts w:ascii="Verdana" w:hAnsi="Verdana" w:cs="Lucida Sans Unicode"/>
          <w:b/>
        </w:rPr>
        <w:t xml:space="preserve">  </w:t>
      </w:r>
      <w:r>
        <w:rPr>
          <w:rFonts w:ascii="Verdana" w:hAnsi="Verdana" w:cs="Lucida Sans Unicode"/>
          <w:b/>
        </w:rPr>
        <w:t xml:space="preserve">     %100  </w:t>
      </w:r>
    </w:p>
    <w:p w:rsidR="004D290B" w:rsidRDefault="004D290B" w:rsidP="004D290B">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 xml:space="preserve">        </w:t>
      </w:r>
    </w:p>
    <w:p w:rsidR="004D290B" w:rsidRDefault="004D290B" w:rsidP="004D290B">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 xml:space="preserve">          Dış borçlanma                            </w:t>
      </w:r>
      <w:r w:rsidR="00737129">
        <w:rPr>
          <w:rFonts w:ascii="Verdana" w:hAnsi="Verdana" w:cs="Lucida Sans Unicode"/>
          <w:b/>
        </w:rPr>
        <w:t xml:space="preserve">  </w:t>
      </w:r>
      <w:r>
        <w:rPr>
          <w:rFonts w:ascii="Verdana" w:hAnsi="Verdana" w:cs="Lucida Sans Unicode"/>
          <w:b/>
        </w:rPr>
        <w:t xml:space="preserve">   28.848.122,60</w:t>
      </w:r>
    </w:p>
    <w:p w:rsidR="004D290B" w:rsidRDefault="004D290B" w:rsidP="004D290B">
      <w:pPr>
        <w:tabs>
          <w:tab w:val="left" w:pos="567"/>
          <w:tab w:val="left" w:pos="851"/>
          <w:tab w:val="left" w:pos="2552"/>
          <w:tab w:val="left" w:pos="5103"/>
          <w:tab w:val="left" w:pos="7371"/>
        </w:tabs>
        <w:jc w:val="both"/>
        <w:rPr>
          <w:rFonts w:ascii="Verdana" w:hAnsi="Verdana" w:cs="Lucida Sans Unicode"/>
          <w:b/>
        </w:rPr>
      </w:pPr>
    </w:p>
    <w:p w:rsidR="004D290B" w:rsidRDefault="004D290B" w:rsidP="004D290B">
      <w:pPr>
        <w:tabs>
          <w:tab w:val="left" w:pos="567"/>
          <w:tab w:val="left" w:pos="851"/>
          <w:tab w:val="left" w:pos="2552"/>
          <w:tab w:val="left" w:pos="5103"/>
          <w:tab w:val="left" w:pos="7371"/>
        </w:tabs>
        <w:jc w:val="both"/>
        <w:rPr>
          <w:rFonts w:ascii="Verdana" w:hAnsi="Verdana" w:cs="Lucida Sans Unicode"/>
          <w:b/>
        </w:rPr>
      </w:pPr>
    </w:p>
    <w:p w:rsidR="004D290B" w:rsidRDefault="004D290B" w:rsidP="004D290B">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GENEL ORANLAR</w:t>
      </w:r>
    </w:p>
    <w:p w:rsidR="004D290B" w:rsidRDefault="004D290B" w:rsidP="004D290B">
      <w:pPr>
        <w:tabs>
          <w:tab w:val="left" w:pos="567"/>
          <w:tab w:val="left" w:pos="851"/>
          <w:tab w:val="left" w:pos="2552"/>
          <w:tab w:val="left" w:pos="5103"/>
          <w:tab w:val="left" w:pos="7371"/>
        </w:tabs>
        <w:jc w:val="both"/>
        <w:rPr>
          <w:rFonts w:ascii="Verdana" w:hAnsi="Verdana" w:cs="Lucida Sans Unicode"/>
          <w:b/>
        </w:rPr>
      </w:pPr>
    </w:p>
    <w:p w:rsidR="004D290B" w:rsidRDefault="004D290B" w:rsidP="004D290B">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ab/>
        <w:t>Tahsilatın Tahakkuka Oranı                 %80,69</w:t>
      </w:r>
    </w:p>
    <w:p w:rsidR="004D290B" w:rsidRDefault="004D290B" w:rsidP="004D290B">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ab/>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b/>
        </w:rPr>
        <w:t xml:space="preserve">         Tahsilatın Gidere Oranı                       %73,95</w:t>
      </w:r>
      <w:r>
        <w:rPr>
          <w:rFonts w:ascii="Verdana" w:hAnsi="Verdana" w:cs="Lucida Sans Unicode"/>
        </w:rPr>
        <w:t xml:space="preserve">                                     </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p>
    <w:p w:rsidR="004D290B" w:rsidRDefault="004D290B" w:rsidP="004D290B">
      <w:pPr>
        <w:tabs>
          <w:tab w:val="left" w:pos="3315"/>
        </w:tabs>
        <w:jc w:val="both"/>
        <w:rPr>
          <w:rFonts w:ascii="Verdana" w:hAnsi="Verdana" w:cs="Lucida Sans Unicode"/>
          <w:b/>
        </w:rPr>
      </w:pPr>
      <w:r>
        <w:rPr>
          <w:rFonts w:ascii="Verdana" w:hAnsi="Verdana" w:cs="Lucida Sans Unicode"/>
        </w:rPr>
        <w:tab/>
      </w:r>
      <w:r w:rsidR="00C14A9B">
        <w:rPr>
          <w:rFonts w:ascii="Verdana" w:hAnsi="Verdana" w:cs="Lucida Sans Unicode"/>
        </w:rPr>
        <w:t xml:space="preserve">   </w:t>
      </w:r>
      <w:r>
        <w:rPr>
          <w:rFonts w:ascii="Verdana" w:hAnsi="Verdana" w:cs="Lucida Sans Unicode"/>
        </w:rPr>
        <w:t xml:space="preserve">      </w:t>
      </w:r>
      <w:r>
        <w:rPr>
          <w:rFonts w:ascii="Verdana" w:hAnsi="Verdana" w:cs="Lucida Sans Unicode"/>
          <w:b/>
        </w:rPr>
        <w:t>S O N U Ç</w:t>
      </w:r>
    </w:p>
    <w:p w:rsidR="004D290B" w:rsidRDefault="004D290B" w:rsidP="004D290B">
      <w:pPr>
        <w:tabs>
          <w:tab w:val="left" w:pos="3315"/>
        </w:tabs>
        <w:jc w:val="both"/>
        <w:rPr>
          <w:rFonts w:ascii="Verdana" w:hAnsi="Verdana"/>
        </w:rPr>
      </w:pPr>
    </w:p>
    <w:p w:rsidR="004D290B" w:rsidRDefault="004D290B" w:rsidP="004D290B">
      <w:pPr>
        <w:tabs>
          <w:tab w:val="left" w:pos="567"/>
          <w:tab w:val="left" w:pos="851"/>
          <w:tab w:val="left" w:pos="2552"/>
          <w:tab w:val="left" w:pos="5103"/>
          <w:tab w:val="left" w:pos="7371"/>
        </w:tabs>
        <w:jc w:val="both"/>
        <w:rPr>
          <w:rFonts w:ascii="Verdana" w:hAnsi="Verdana"/>
        </w:rPr>
      </w:pPr>
      <w:r>
        <w:rPr>
          <w:rFonts w:ascii="Verdana" w:hAnsi="Verdana"/>
        </w:rPr>
        <w:tab/>
        <w:t>Zonguldak Belediyesinin 2014 Yılına ilişkin Bütçe Kesin Gider ve Kesin Gelir Hesapları incelenmesi sonucu;</w:t>
      </w:r>
    </w:p>
    <w:p w:rsidR="004D290B" w:rsidRDefault="004D290B" w:rsidP="004D290B">
      <w:pPr>
        <w:tabs>
          <w:tab w:val="left" w:pos="567"/>
          <w:tab w:val="left" w:pos="851"/>
          <w:tab w:val="left" w:pos="2552"/>
          <w:tab w:val="left" w:pos="5103"/>
          <w:tab w:val="left" w:pos="7371"/>
        </w:tabs>
        <w:jc w:val="both"/>
        <w:rPr>
          <w:rFonts w:ascii="Verdana" w:hAnsi="Verdana"/>
        </w:rPr>
      </w:pPr>
    </w:p>
    <w:p w:rsidR="004D290B" w:rsidRDefault="004D290B" w:rsidP="004D290B">
      <w:pPr>
        <w:tabs>
          <w:tab w:val="left" w:pos="567"/>
          <w:tab w:val="left" w:pos="851"/>
          <w:tab w:val="left" w:pos="2552"/>
          <w:tab w:val="left" w:pos="5103"/>
          <w:tab w:val="left" w:pos="7371"/>
        </w:tabs>
        <w:jc w:val="both"/>
        <w:rPr>
          <w:rFonts w:ascii="Verdana" w:hAnsi="Verdana"/>
        </w:rPr>
      </w:pPr>
      <w:r>
        <w:rPr>
          <w:rFonts w:ascii="Verdana" w:hAnsi="Verdana"/>
        </w:rPr>
        <w:tab/>
        <w:t xml:space="preserve">Gelir, Gider Kesin hesap ve işlemlerinin doğru ve güvenilir bilgi içerdiği kanun ve diğer hukuki düzenlemelere uygun olduğu anlaşılmış olup, ayrıca </w:t>
      </w:r>
      <w:r w:rsidR="00737129">
        <w:rPr>
          <w:rFonts w:ascii="Verdana" w:hAnsi="Verdana"/>
        </w:rPr>
        <w:t>“</w:t>
      </w:r>
      <w:r>
        <w:rPr>
          <w:rFonts w:ascii="Verdana" w:hAnsi="Verdana"/>
        </w:rPr>
        <w:t>Cari giderlerden tasarrufa gidilerek yatırım harcamalarına daha fazla kaynak aktarılmasına ve tahsilatın tahakkuka oranının daha yukarılara çıkartılmasına çalışılmalıdır</w:t>
      </w:r>
      <w:r w:rsidR="00737129">
        <w:rPr>
          <w:rFonts w:ascii="Verdana" w:hAnsi="Verdana"/>
        </w:rPr>
        <w:t>”</w:t>
      </w:r>
      <w:r>
        <w:rPr>
          <w:rFonts w:ascii="Verdana" w:hAnsi="Verdana"/>
        </w:rPr>
        <w:t xml:space="preserve"> görüşü ile Belediyemizin 2014 Mali </w:t>
      </w:r>
      <w:r w:rsidR="0031146D">
        <w:rPr>
          <w:rFonts w:ascii="Verdana" w:hAnsi="Verdana"/>
        </w:rPr>
        <w:t>Y</w:t>
      </w:r>
      <w:r>
        <w:rPr>
          <w:rFonts w:ascii="Verdana" w:hAnsi="Verdana"/>
        </w:rPr>
        <w:t>ılı Kesin ve İdari Hesaplarına ait raporların 5393 sayılı Belediye Kanunun 64.maddesi gereğince tasdiki ile Belediye Meclisine sunulmak üzere evrakın dairesine iadesine 30.04.2015 tarihinde oy birliği ile karar verildi.</w:t>
      </w:r>
    </w:p>
    <w:p w:rsidR="004D290B" w:rsidRDefault="004D290B" w:rsidP="004D290B">
      <w:pPr>
        <w:tabs>
          <w:tab w:val="left" w:pos="567"/>
          <w:tab w:val="left" w:pos="851"/>
          <w:tab w:val="left" w:pos="2552"/>
          <w:tab w:val="left" w:pos="5103"/>
          <w:tab w:val="left" w:pos="7371"/>
        </w:tabs>
        <w:jc w:val="both"/>
        <w:rPr>
          <w:rFonts w:ascii="Verdana" w:hAnsi="Verdana" w:cs="Lucida Sans Unicode"/>
        </w:rPr>
      </w:pPr>
    </w:p>
    <w:p w:rsidR="004D290B" w:rsidRDefault="004D290B" w:rsidP="004D290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4D290B" w:rsidRDefault="004D290B" w:rsidP="004D290B">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31146D" w:rsidRDefault="0031146D" w:rsidP="004D290B">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4D290B" w:rsidRDefault="004D290B" w:rsidP="004D290B">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MUHARREM AKDEMİR     CEVAT BULUT            SERTAN BACAK         EMİNE UZUN</w:t>
      </w:r>
    </w:p>
    <w:p w:rsidR="004D290B" w:rsidRDefault="004D290B" w:rsidP="004D290B">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BELEDİYE BAŞKANI        BLD.MECLİS ÜYESİ     BLD.MECLİS ÜYESİ    BLD.MECLİS ÜYESİ</w:t>
      </w:r>
    </w:p>
    <w:p w:rsidR="004D290B" w:rsidRDefault="004D290B" w:rsidP="004D290B">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     </w:t>
      </w:r>
    </w:p>
    <w:p w:rsidR="004D290B" w:rsidRDefault="004D290B" w:rsidP="004D290B">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4D290B" w:rsidRDefault="004D290B" w:rsidP="004D290B">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4D290B" w:rsidRDefault="004D290B" w:rsidP="004D290B">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4D290B" w:rsidRDefault="004D290B" w:rsidP="004D290B">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4D290B" w:rsidRDefault="004D290B" w:rsidP="004D290B">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4D290B" w:rsidRDefault="004D290B" w:rsidP="004D290B">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MEVLÜT DAĞKIRAN                     ALİ ÇAPRİ                             AV.REYHAN ERTEM</w:t>
      </w:r>
    </w:p>
    <w:p w:rsidR="004D290B" w:rsidRDefault="004D290B" w:rsidP="004D290B">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MALİ HİZMETLER MD.                 YAZI İŞLERİ MD</w:t>
      </w:r>
      <w:r w:rsidR="0031146D">
        <w:rPr>
          <w:rFonts w:ascii="Verdana" w:hAnsi="Verdana" w:cs="Lucida Sans Unicode"/>
        </w:rPr>
        <w:t>.</w:t>
      </w:r>
      <w:r>
        <w:rPr>
          <w:rFonts w:ascii="Verdana" w:hAnsi="Verdana" w:cs="Lucida Sans Unicode"/>
        </w:rPr>
        <w:t xml:space="preserve">                     HUKUK İŞLERİ MD</w:t>
      </w:r>
      <w:r w:rsidR="0031146D">
        <w:rPr>
          <w:rFonts w:ascii="Verdana" w:hAnsi="Verdana" w:cs="Lucida Sans Unicode"/>
        </w:rPr>
        <w:t>.</w:t>
      </w:r>
    </w:p>
    <w:p w:rsidR="004D290B" w:rsidRDefault="004D290B" w:rsidP="004D290B"/>
    <w:p w:rsidR="0048174F" w:rsidRDefault="0048174F" w:rsidP="00752D5A">
      <w:pPr>
        <w:rPr>
          <w:rFonts w:ascii="Verdana" w:hAnsi="Verdana"/>
        </w:rPr>
      </w:pPr>
    </w:p>
    <w:p w:rsidR="0048174F" w:rsidRDefault="0048174F" w:rsidP="00752D5A">
      <w:pPr>
        <w:rPr>
          <w:rFonts w:ascii="Verdana" w:hAnsi="Verdana"/>
        </w:rPr>
      </w:pPr>
    </w:p>
    <w:p w:rsidR="00906DB3" w:rsidRPr="00906DB3" w:rsidRDefault="0031146D" w:rsidP="00C7794A">
      <w:pPr>
        <w:rPr>
          <w:b/>
        </w:rPr>
      </w:pPr>
      <w:r>
        <w:rPr>
          <w:rFonts w:ascii="Verdana" w:hAnsi="Verdana"/>
        </w:rPr>
        <w:t xml:space="preserve">                                                                       </w:t>
      </w:r>
      <w:r w:rsidRPr="0031146D">
        <w:rPr>
          <w:rFonts w:ascii="Verdana" w:hAnsi="Verdana"/>
          <w:b/>
        </w:rPr>
        <w:t>- 2 -</w:t>
      </w:r>
      <w:r w:rsidR="00906DB3">
        <w:rPr>
          <w:rFonts w:ascii="Verdana" w:hAnsi="Verdana" w:cs="Lucida Sans Unicode"/>
        </w:rPr>
        <w:tab/>
      </w:r>
      <w:r w:rsidR="00906DB3" w:rsidRPr="00906DB3">
        <w:rPr>
          <w:rFonts w:ascii="Verdana" w:hAnsi="Verdana" w:cs="Lucida Sans Unicode"/>
          <w:b/>
        </w:rPr>
        <w:t xml:space="preserve"> </w:t>
      </w:r>
    </w:p>
    <w:sectPr w:rsidR="00906DB3" w:rsidRPr="00906DB3" w:rsidSect="006B655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856" w:rsidRDefault="00180856" w:rsidP="0031146D">
      <w:r>
        <w:separator/>
      </w:r>
    </w:p>
  </w:endnote>
  <w:endnote w:type="continuationSeparator" w:id="0">
    <w:p w:rsidR="00180856" w:rsidRDefault="00180856" w:rsidP="003114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856" w:rsidRDefault="00180856" w:rsidP="0031146D">
      <w:r>
        <w:separator/>
      </w:r>
    </w:p>
  </w:footnote>
  <w:footnote w:type="continuationSeparator" w:id="0">
    <w:p w:rsidR="00180856" w:rsidRDefault="00180856" w:rsidP="003114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2D5A"/>
    <w:rsid w:val="00180856"/>
    <w:rsid w:val="00195725"/>
    <w:rsid w:val="001B30C1"/>
    <w:rsid w:val="0031146D"/>
    <w:rsid w:val="003F520C"/>
    <w:rsid w:val="004374FF"/>
    <w:rsid w:val="00452B81"/>
    <w:rsid w:val="0048174F"/>
    <w:rsid w:val="004D290B"/>
    <w:rsid w:val="005E0BA0"/>
    <w:rsid w:val="00616A9D"/>
    <w:rsid w:val="006E1871"/>
    <w:rsid w:val="00737129"/>
    <w:rsid w:val="00752D5A"/>
    <w:rsid w:val="00785C54"/>
    <w:rsid w:val="007914EB"/>
    <w:rsid w:val="00906DB3"/>
    <w:rsid w:val="00A968DD"/>
    <w:rsid w:val="00BD05AA"/>
    <w:rsid w:val="00C14A9B"/>
    <w:rsid w:val="00C71CF5"/>
    <w:rsid w:val="00C7794A"/>
    <w:rsid w:val="00CA60F5"/>
    <w:rsid w:val="00FA31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D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2D5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2D5A"/>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31146D"/>
    <w:pPr>
      <w:tabs>
        <w:tab w:val="center" w:pos="4536"/>
        <w:tab w:val="right" w:pos="9072"/>
      </w:tabs>
    </w:pPr>
  </w:style>
  <w:style w:type="character" w:customStyle="1" w:styleId="stbilgiChar">
    <w:name w:val="Üstbilgi Char"/>
    <w:basedOn w:val="VarsaylanParagrafYazTipi"/>
    <w:link w:val="stbilgi"/>
    <w:uiPriority w:val="99"/>
    <w:semiHidden/>
    <w:rsid w:val="0031146D"/>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31146D"/>
    <w:pPr>
      <w:tabs>
        <w:tab w:val="center" w:pos="4536"/>
        <w:tab w:val="right" w:pos="9072"/>
      </w:tabs>
    </w:pPr>
  </w:style>
  <w:style w:type="character" w:customStyle="1" w:styleId="AltbilgiChar">
    <w:name w:val="Altbilgi Char"/>
    <w:basedOn w:val="VarsaylanParagrafYazTipi"/>
    <w:link w:val="Altbilgi"/>
    <w:uiPriority w:val="99"/>
    <w:semiHidden/>
    <w:rsid w:val="0031146D"/>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C09483-8357-47BC-B0C7-45E74A4D6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802</Words>
  <Characters>4574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dcterms:created xsi:type="dcterms:W3CDTF">2015-05-05T07:04:00Z</dcterms:created>
  <dcterms:modified xsi:type="dcterms:W3CDTF">2015-05-06T08:47:00Z</dcterms:modified>
</cp:coreProperties>
</file>